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993" w:tblpY="-571"/>
        <w:tblW w:w="568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3"/>
      </w:tblGrid>
      <w:tr w:rsidR="00DD1831" w:rsidRPr="00DD1831" w:rsidTr="00DD1831">
        <w:trPr>
          <w:tblCellSpacing w:w="0" w:type="dxa"/>
        </w:trPr>
        <w:tc>
          <w:tcPr>
            <w:tcW w:w="5000" w:type="pct"/>
            <w:hideMark/>
          </w:tcPr>
          <w:p w:rsidR="00DD1831" w:rsidRPr="00DD1831" w:rsidRDefault="00DD1831" w:rsidP="00DD1831">
            <w:pPr>
              <w:spacing w:before="100" w:beforeAutospacing="1" w:after="4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DD183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  <w:t>Постановление Правительства Российской Федерации от 21 марта 2012 г. N 211 г. Москва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</w:tr>
      <w:tr w:rsidR="00DD1831" w:rsidRPr="00DD1831" w:rsidTr="00DD18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соответствии с частью 3 статьи 18</w:t>
            </w:r>
            <w:r w:rsidRPr="00DD183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[1]</w:t>
            </w:r>
            <w:r w:rsidRPr="00DD183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Федерального закона "О персональных данных" Правительство Российской Федерации</w:t>
            </w:r>
            <w:r w:rsidRPr="00DD183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DD18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постановляет: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Утвердить прилагаемый 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      </w:r>
            <w:proofErr w:type="gramEnd"/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Председатель Правительства Российской Федерации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В. Путин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proofErr w:type="gramEnd"/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актами: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а) назначают ответственного за организацию обработки персональных данных в государственном или муниципальном органе из числа служащих данного органа;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б) утверждают актом руководителя государственного или муниципального органа следующие документы: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      </w:r>
            <w:proofErr w:type="gramEnd"/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правила рассмотрения запросов субъектов персональных данных или их представителей;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нормативными правовыми актами и локальными актами оператора;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правила работы с обезличенными данными;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информационных систем персональных данных;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перечни персональных данных, обрабатываемых в государственном или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должностная инструкция </w:t>
            </w:r>
            <w:proofErr w:type="gramStart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ответственного</w:t>
            </w:r>
            <w:proofErr w:type="gramEnd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организацию обработки персональных данных в государственном или муниципальном органе;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типовая форма согласия на обработку персональных данных служащих государственного или муниципального органа, иных субъектов </w:t>
            </w: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порядок доступа служащих государственного или муниципального органа в помещения, в которых ведется обработка персональных данных;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      </w:r>
            <w:proofErr w:type="gramEnd"/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г) при обработке персональных данных, осуществляемой без использования средств автоматизации, выполняют требования, установленные постановлением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законом "О персональных данных";</w:t>
            </w:r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согласно требованиям и методам, установленным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      </w:r>
            <w:proofErr w:type="gramEnd"/>
          </w:p>
          <w:p w:rsidR="00DD1831" w:rsidRPr="00DD1831" w:rsidRDefault="00DD1831" w:rsidP="00DD1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      </w:r>
          </w:p>
        </w:tc>
      </w:tr>
    </w:tbl>
    <w:p w:rsidR="007712C0" w:rsidRDefault="007712C0"/>
    <w:sectPr w:rsidR="007712C0" w:rsidSect="007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831"/>
    <w:rsid w:val="007712C0"/>
    <w:rsid w:val="00A5740D"/>
    <w:rsid w:val="00DD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0"/>
  </w:style>
  <w:style w:type="paragraph" w:styleId="4">
    <w:name w:val="heading 4"/>
    <w:basedOn w:val="a"/>
    <w:link w:val="40"/>
    <w:uiPriority w:val="9"/>
    <w:qFormat/>
    <w:rsid w:val="00DD1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1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header">
    <w:name w:val="printheader"/>
    <w:basedOn w:val="a"/>
    <w:rsid w:val="00DD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"Равнинная СОШ"</dc:creator>
  <cp:keywords/>
  <dc:description/>
  <cp:lastModifiedBy>МОУ "Равнинная СОШ"</cp:lastModifiedBy>
  <cp:revision>1</cp:revision>
  <dcterms:created xsi:type="dcterms:W3CDTF">2014-04-24T04:19:00Z</dcterms:created>
  <dcterms:modified xsi:type="dcterms:W3CDTF">2014-04-24T04:20:00Z</dcterms:modified>
</cp:coreProperties>
</file>